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B6" w:rsidRDefault="00E84BB6" w:rsidP="00DB2300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E09" w:rsidRDefault="00F54E09" w:rsidP="00F54E09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ИНФОРМАЦИИ</w:t>
      </w:r>
    </w:p>
    <w:p w:rsidR="00F54E09" w:rsidRDefault="00F54E09" w:rsidP="00F54E09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4F" w:rsidRDefault="00E7124F" w:rsidP="00025E55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причины повышения</w:t>
      </w:r>
      <w:r w:rsidR="00E8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8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понижения биохимических показателей</w:t>
      </w:r>
      <w:r w:rsidR="0002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сыворотки крови</w:t>
      </w:r>
    </w:p>
    <w:p w:rsidR="00025E55" w:rsidRDefault="00025E55" w:rsidP="00F54E09">
      <w:pPr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09" w:rsidRPr="00E84BB6" w:rsidRDefault="00F54E09" w:rsidP="00F54E09">
      <w:pPr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информации подготовлен п</w:t>
      </w: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«Диакон-Вет»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</w:t>
      </w:r>
      <w:r w:rsidRPr="00E84B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53079.4-2008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E84B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Технологии лабораторные клинические. Обеспечение качества клинических лабораторных исследований. Часть 4. Правила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ведения преаналитического этапа»; инструкций по медицинскому применению препаратов; литературных источников.</w:t>
      </w:r>
    </w:p>
    <w:p w:rsidR="00E84BB6" w:rsidRDefault="00E84BB6" w:rsidP="00DB2300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4F" w:rsidRPr="00E7124F" w:rsidRDefault="004A1A7F" w:rsidP="00735CB4">
      <w:pPr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35CB4">
        <w:rPr>
          <w:rFonts w:ascii="Times New Roman" w:eastAsia="Times New Roman" w:hAnsi="Times New Roman" w:cs="Times New Roman"/>
          <w:b/>
          <w:lang w:eastAsia="ru-RU"/>
        </w:rPr>
        <w:t>Подготовка животного к исследованию: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B4">
        <w:rPr>
          <w:rFonts w:ascii="Times New Roman" w:eastAsia="Times New Roman" w:hAnsi="Times New Roman" w:cs="Times New Roman"/>
          <w:u w:val="single"/>
          <w:lang w:eastAsia="ru-RU"/>
        </w:rPr>
        <w:t>у моногастричных</w:t>
      </w:r>
      <w:r>
        <w:rPr>
          <w:rFonts w:ascii="Times New Roman" w:eastAsia="Times New Roman" w:hAnsi="Times New Roman" w:cs="Times New Roman"/>
          <w:lang w:eastAsia="ru-RU"/>
        </w:rPr>
        <w:t xml:space="preserve"> животных кровь берут до кормления в утренние часы</w:t>
      </w:r>
      <w:r w:rsidR="00735C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35CB4" w:rsidRPr="00735CB4">
        <w:rPr>
          <w:rFonts w:ascii="Times New Roman" w:eastAsia="Times New Roman" w:hAnsi="Times New Roman" w:cs="Times New Roman"/>
          <w:u w:val="single"/>
          <w:lang w:eastAsia="ru-RU"/>
        </w:rPr>
        <w:t>у жвачных</w:t>
      </w:r>
      <w:r w:rsidR="00735CB4">
        <w:rPr>
          <w:rFonts w:ascii="Times New Roman" w:eastAsia="Times New Roman" w:hAnsi="Times New Roman" w:cs="Times New Roman"/>
          <w:lang w:eastAsia="ru-RU"/>
        </w:rPr>
        <w:t xml:space="preserve"> – утром, через 4 часа после кормления. Можно пить воду.</w:t>
      </w: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numPr>
          <w:ilvl w:val="0"/>
          <w:numId w:val="1"/>
        </w:num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АЛАТ: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АЛАТ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при даче кормов с микотоксинами, при резком переходе с одного вида корма на другой, при значительном сокращении объемных кормов; при повреждении гепатоцитов (инфекции, токсическое воздействие, метаболические нарушения, обструкция желчных протоков, гипоксия); панкреатит; прием антибиотиков (эритромицин, гентамицин, линкомицин), аскорбиновой кислоты; при лептоспирозе. Аланинаминотрансфераза – фермент, участвующий в метаболизме белков внутри клеток. При разрушении гепатоцитов АЛТ проникает в кровь, и его уровень растет. АЛТ увеличивается при заболеваниях печени и при сердечной недостаточности.</w:t>
      </w:r>
      <w:r w:rsidRPr="00E7124F">
        <w:rPr>
          <w:rFonts w:ascii="Times New Roman" w:eastAsia="Times New Roman" w:hAnsi="Times New Roman" w:cs="Times New Roman"/>
          <w:color w:val="222426"/>
          <w:shd w:val="clear" w:color="auto" w:fill="FFFFFF"/>
          <w:lang w:eastAsia="ru-RU"/>
        </w:rPr>
        <w:t xml:space="preserve"> Повышение АЛТ, превышающее повышение АСТ, характерно для повреждения печени; если же показатель АСТ повышается больше, чем повышается АЛТ, то это, как правило, свидетельствует о проблемах клеток миокарда (сердечной мышцы).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Для отличия состояний используют соотношение уровней АСТ к АЛТ (коэффициент де Ритиса норма: 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>1,33–2,5).</w:t>
      </w: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АЛАТ</w:t>
      </w:r>
      <w:r w:rsidRPr="00E7124F">
        <w:rPr>
          <w:rFonts w:ascii="Times New Roman" w:eastAsia="Times New Roman" w:hAnsi="Times New Roman" w:cs="Times New Roman"/>
          <w:lang w:eastAsia="ru-RU"/>
        </w:rPr>
        <w:t>: наблюдают при дефиците пиридоксина (витамин В6); в результате длительного недостаточного кормления животных; некроз, цирроз печени.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numPr>
          <w:ilvl w:val="0"/>
          <w:numId w:val="1"/>
        </w:num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АСАТ: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АСАТ</w:t>
      </w:r>
      <w:r w:rsidRPr="00E7124F">
        <w:rPr>
          <w:rFonts w:ascii="Times New Roman" w:eastAsia="Times New Roman" w:hAnsi="Times New Roman" w:cs="Times New Roman"/>
          <w:lang w:eastAsia="ru-RU"/>
        </w:rPr>
        <w:t>: при отравлениях, тепловом стрессе, прием антибиотиков (эритромицин, гентамицин, линкомицин), аскорбиновой кислоты, гипоксия печени, панкреатит; лептоспироз; при резком переходе с одного вида корма на другой, значительное сокращение объемных кормов; повреждение поперечнополосатых мышц (травмы, миопатии); сердечная недостаточность; гепатиты различной этиологии; панкреатит.</w:t>
      </w:r>
      <w:r w:rsidRPr="00E7124F">
        <w:rPr>
          <w:rFonts w:ascii="Times New Roman" w:eastAsia="Times New Roman" w:hAnsi="Times New Roman" w:cs="Times New Roman"/>
          <w:color w:val="222426"/>
          <w:shd w:val="clear" w:color="auto" w:fill="FFFFFF"/>
          <w:lang w:eastAsia="ru-RU"/>
        </w:rPr>
        <w:t xml:space="preserve"> Повышение АЛТ, превышающее повышение АСТ, характерно для повреждения печени; если же показатель АСТ повышается больше, чем повышается АЛТ, то это, как правило, свидетельствует о проблемах клеток миокарда (сердечной мышцы).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Для отличия состояний используют соотношение уровней АСТ к АЛТ (коэффициент де Ритиса норма: 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>1,33–2,5).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Повышение АСАТ без повышения АЛАТ наблюдается при растяжении связок.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Понижение уровня АСАТ: </w:t>
      </w:r>
      <w:r w:rsidRPr="00E7124F">
        <w:rPr>
          <w:rFonts w:ascii="Times New Roman" w:eastAsia="Times New Roman" w:hAnsi="Times New Roman" w:cs="Times New Roman"/>
          <w:lang w:eastAsia="ru-RU"/>
        </w:rPr>
        <w:t>при отсутствии моциона, загазованности в помещении, солевой перекорм, при дефиците магния,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при дефиците вит. В1, В6; в результате длительного недостаточного кормления животных; недостаточность регенеративной способности паренхимы печени; применение цефазолина.</w:t>
      </w: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numPr>
          <w:ilvl w:val="0"/>
          <w:numId w:val="1"/>
        </w:num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БЕЛОК ОБЩИЙ: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Белка общего</w:t>
      </w:r>
      <w:r w:rsidRPr="00E7124F">
        <w:rPr>
          <w:rFonts w:ascii="Times New Roman" w:eastAsia="Times New Roman" w:hAnsi="Times New Roman" w:cs="Times New Roman"/>
          <w:lang w:eastAsia="ru-RU"/>
        </w:rPr>
        <w:t>: наблюдают при высококонцентратном типе кормления</w:t>
      </w:r>
      <w:r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124F">
        <w:rPr>
          <w:rFonts w:ascii="Times New Roman" w:eastAsia="Times New Roman" w:hAnsi="Times New Roman" w:cs="Times New Roman"/>
          <w:lang w:eastAsia="ru-RU"/>
        </w:rPr>
        <w:t>при перекорме сои, жмыха, шрота); при белковом перекорме; болезнях печени, почек; артрит; ревматизм; подагра (клиника: артрит и воспаление почек), при холецистите, пневмонии; при диареи (дисбактериоз); при инфекционных заболеваниях, онкология.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Белка общего</w:t>
      </w:r>
      <w:r w:rsidRPr="00E7124F">
        <w:rPr>
          <w:rFonts w:ascii="Times New Roman" w:eastAsia="Times New Roman" w:hAnsi="Times New Roman" w:cs="Times New Roman"/>
          <w:lang w:eastAsia="ru-RU"/>
        </w:rPr>
        <w:t>: болезни печени (подавлен биосинтез белка печенью), ЖКТ, почек; недостаточное поступление белка в организм с пищей (количественное и качественное (по аминокислотному составу</w:t>
      </w:r>
      <w:r w:rsidR="007B156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B156C" w:rsidRPr="007B156C">
        <w:rPr>
          <w:rFonts w:ascii="Times New Roman" w:eastAsia="Times New Roman" w:hAnsi="Times New Roman" w:cs="Times New Roman"/>
          <w:b/>
          <w:lang w:eastAsia="ru-RU"/>
        </w:rPr>
        <w:t>ВНИМАНИЕ! при недостатке</w:t>
      </w:r>
      <w:r w:rsidR="007B15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56C" w:rsidRPr="007B156C">
        <w:rPr>
          <w:rFonts w:ascii="Times New Roman" w:eastAsia="Times New Roman" w:hAnsi="Times New Roman" w:cs="Times New Roman"/>
          <w:b/>
          <w:lang w:eastAsia="ru-RU"/>
        </w:rPr>
        <w:t>метионина</w:t>
      </w:r>
      <w:r w:rsidR="007B156C">
        <w:rPr>
          <w:rFonts w:ascii="Times New Roman" w:eastAsia="Times New Roman" w:hAnsi="Times New Roman" w:cs="Times New Roman"/>
          <w:lang w:eastAsia="ru-RU"/>
        </w:rPr>
        <w:t xml:space="preserve"> происходит качественное белковое голодание в связи с тем, что метионин является стартовой аминокислотой при синтезе всех белков организма на рибосомах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), плохое усвоение протеина из кормов вследствие хронических расстройств ЖКТ, дефицита углеводов, макро- и микроэлементов, витаминов; панкреатиты; токсикоз печени; нефротический синдром; лейкоз. </w:t>
      </w: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lastRenderedPageBreak/>
        <w:t>4) БИЛИРУБИН ОБЩИЙ:</w:t>
      </w:r>
      <w:r w:rsidR="00F54E09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желчный пигмент – образуется в клетках печени и селезенки при распаде гемоглобина, миоглобина, цитохромов.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Билирубина общего</w:t>
      </w:r>
      <w:r w:rsidRPr="00E7124F">
        <w:rPr>
          <w:rFonts w:ascii="Times New Roman" w:eastAsia="Times New Roman" w:hAnsi="Times New Roman" w:cs="Times New Roman"/>
          <w:lang w:eastAsia="ru-RU"/>
        </w:rPr>
        <w:t>: повышен при поражении печени: желтуха гемолитическая (надпеченочная); желтуха паренхиматозная; желтуха холестатическая (подпеченочная): желчнокаменная болезнь, воспаление желчевыводящих путей, новообразования поджелудочной железы; гельминтозы; токсическое повреждение печени.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Билирубина общего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при почечной недостаточности. анемии, в т.ч. </w:t>
      </w:r>
      <w:r w:rsidRPr="00E7124F">
        <w:rPr>
          <w:rFonts w:ascii="Times New Roman" w:eastAsia="Times New Roman" w:hAnsi="Times New Roman" w:cs="Times New Roman"/>
          <w:u w:val="single"/>
          <w:lang w:eastAsia="ru-RU"/>
        </w:rPr>
        <w:t>гемолитической</w:t>
      </w:r>
      <w:r w:rsidRPr="00E7124F">
        <w:rPr>
          <w:rFonts w:ascii="Times New Roman" w:eastAsia="Times New Roman" w:hAnsi="Times New Roman" w:cs="Times New Roman"/>
          <w:lang w:eastAsia="ru-RU"/>
        </w:rPr>
        <w:t>, бактериальное поражение печени (лептоспироз, бруцеллез), токсический гепатит, лекарственный препарат, гипоплазия, фиброз (разрастание соединительной ткани в результате хронического воспаления) печени,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новообразования в печени. </w:t>
      </w:r>
    </w:p>
    <w:p w:rsidR="00DB2300" w:rsidRDefault="00DB2300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4E09" w:rsidRPr="00E7124F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5) ЩЕЛОЧНАЯ ФОСФАТАЗА</w:t>
      </w:r>
      <w:r w:rsidR="00A12B13">
        <w:rPr>
          <w:rFonts w:ascii="Times New Roman" w:eastAsia="Times New Roman" w:hAnsi="Times New Roman" w:cs="Times New Roman"/>
          <w:b/>
          <w:lang w:eastAsia="ru-RU"/>
        </w:rPr>
        <w:t xml:space="preserve"> - фермент (не путать с резервной щелочностью!)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>:</w:t>
      </w:r>
      <w:r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Повышение патологическое: </w:t>
      </w:r>
      <w:r w:rsidRPr="00E7124F">
        <w:rPr>
          <w:rFonts w:ascii="Times New Roman" w:eastAsia="Times New Roman" w:hAnsi="Times New Roman" w:cs="Times New Roman"/>
          <w:lang w:eastAsia="ru-RU"/>
        </w:rPr>
        <w:t>при нормальном содержании кальция и фосфора свидетельствует о нехватке витамина D (рахит, остеомаляция, прогрессирующий остеопороз); 2) при концентрации кальция и фосфора выше нормы – токсическое влияние на печень (нарушения в кормлении, токсины паразитов, инфекции, яды); 3) печеночный холестаз: внутрипеченочный застой желчи в мелких желчных протоках при механической и паренхиматозной желтухе; гипертиреоз, гиперпаратиреоз; разрушение костной ткани (миеломная болезнь, старение организма).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физиологическое</w:t>
      </w:r>
      <w:r w:rsidRPr="00E7124F">
        <w:rPr>
          <w:rFonts w:ascii="Times New Roman" w:eastAsia="Times New Roman" w:hAnsi="Times New Roman" w:cs="Times New Roman"/>
          <w:lang w:eastAsia="ru-RU"/>
        </w:rPr>
        <w:t>: в последнем триместре беременности.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F54E09">
      <w:pPr>
        <w:ind w:left="-284" w:firstLine="992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У молодняка концентрация ЩФ отличается от концентрации в крови взрослых животных</w:t>
      </w:r>
      <w:r w:rsidR="007B156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 (</w:t>
      </w:r>
      <w:r w:rsidR="00F54E0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характерно приближение к верхней границе нормы</w:t>
      </w:r>
      <w:r w:rsidR="007B156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)</w:t>
      </w:r>
      <w:r w:rsidRPr="00E7124F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, что обусловлено гиперфункцией остеобластов. </w:t>
      </w:r>
      <w:r w:rsidRPr="00F54E0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Гиперферментемия</w:t>
      </w:r>
      <w:r w:rsidRPr="00E7124F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F54E0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наблюдается</w:t>
      </w:r>
      <w:r w:rsidRPr="00E7124F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F54E0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при</w:t>
      </w:r>
      <w:r w:rsidRPr="00E7124F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рахите (активность фермента повышается параллельно тяжести заболевания и нормализуется с выздоровлением). Телята, содержащиеся в условиях гиподинамии, имеют повышенную активность фермента в сыворотке крови. При повреждении паренхимы печени повышение щелочной фосфатазы умеренное, при желтой атрофии печени – резкое. Высокое содержание щелочной фосфатазы также является результатом неполноценного кормления концентрированными кормами. </w:t>
      </w: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патологическое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252EBB">
        <w:rPr>
          <w:rFonts w:ascii="Times New Roman" w:eastAsia="Times New Roman" w:hAnsi="Times New Roman" w:cs="Times New Roman"/>
          <w:lang w:eastAsia="ru-RU"/>
        </w:rPr>
        <w:t xml:space="preserve">тяжелой мышечной дистрофии, при </w:t>
      </w:r>
      <w:r w:rsidRPr="00E7124F">
        <w:rPr>
          <w:rFonts w:ascii="Times New Roman" w:eastAsia="Times New Roman" w:hAnsi="Times New Roman" w:cs="Times New Roman"/>
          <w:lang w:eastAsia="ru-RU"/>
        </w:rPr>
        <w:t>анемии, недостатке цинка, аскорбиновой кислоты, гипотиреозе, при ацидозе, недостатке соды в рационе у коров, недостатке микроэлементов, при загазованности в помещении.</w:t>
      </w:r>
    </w:p>
    <w:p w:rsidR="00F54E09" w:rsidRDefault="00F54E09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физиологическое</w:t>
      </w:r>
      <w:r w:rsidRPr="00E7124F">
        <w:rPr>
          <w:rFonts w:ascii="Times New Roman" w:eastAsia="Times New Roman" w:hAnsi="Times New Roman" w:cs="Times New Roman"/>
          <w:lang w:eastAsia="ru-RU"/>
        </w:rPr>
        <w:t>: при недостаточности развития плаценты во время беременности</w:t>
      </w:r>
      <w:r w:rsidR="00F54E09">
        <w:rPr>
          <w:rFonts w:ascii="Times New Roman" w:eastAsia="Times New Roman" w:hAnsi="Times New Roman" w:cs="Times New Roman"/>
          <w:lang w:eastAsia="ru-RU"/>
        </w:rPr>
        <w:t xml:space="preserve"> (в т.ч. потребность в витаминах группы В (1, 6 и др.))</w:t>
      </w:r>
      <w:r w:rsidRPr="00E7124F">
        <w:rPr>
          <w:rFonts w:ascii="Times New Roman" w:eastAsia="Times New Roman" w:hAnsi="Times New Roman" w:cs="Times New Roman"/>
          <w:lang w:eastAsia="ru-RU"/>
        </w:rPr>
        <w:t>.</w:t>
      </w:r>
    </w:p>
    <w:p w:rsid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4E09" w:rsidRPr="00E7124F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6) КРЕАТИНИН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Креатинина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(встречается редко): связано с белковым обменом в мышечной ткани (белковый недокорм, голодание); обезвоживание; недостаток антидиуретического гормона из-за обезвоживания; уменьшение мышечной массы из-за недостаточности физических нагрузок; применение глюкокортикостероидов при ревматизме и аллергии; отеки; непроходимость мочевыводящих каналов (камни, новообразования); тяжелые инфекционные заболевания, которые сопровождаются нарушением кровотока в почках; стресс (тепловой); первый триместр беременности; хронические заболевания печени.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Креатинина</w:t>
      </w:r>
      <w:r w:rsidRPr="00E7124F">
        <w:rPr>
          <w:rFonts w:ascii="Times New Roman" w:eastAsia="Times New Roman" w:hAnsi="Times New Roman" w:cs="Times New Roman"/>
          <w:lang w:eastAsia="ru-RU"/>
        </w:rPr>
        <w:t>: при интенсивном разрушении белков (белковый перекорм: соя, шрот, жмых), при почечной недостаточности (редко у КРС), обезвоживании (недостатке при поении).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Симптомы: боль и слабость в мышцах; отечность; быстрая утомляемость; в моче белок, эритроциты и лейкоциты; боли в районе поясницы; давление повышено.</w:t>
      </w:r>
    </w:p>
    <w:p w:rsidR="00F54E09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F54E09" w:rsidRDefault="00F54E09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5E55" w:rsidRDefault="00025E55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5E55" w:rsidRDefault="00025E55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F54E09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Умеренная гиперкреатинемия непатологическая</w:t>
      </w:r>
      <w:r w:rsidRPr="00E7124F">
        <w:rPr>
          <w:rFonts w:ascii="Times New Roman" w:eastAsia="Times New Roman" w:hAnsi="Times New Roman" w:cs="Times New Roman"/>
          <w:lang w:eastAsia="ru-RU"/>
        </w:rPr>
        <w:t>: чрезмерные физические нагрузки, кормовые стимуляторы наращивания мышечной массы; чрезмерное употребление с пищей веществ, богатых креатином (мясо, мясокостная мука, рыба, рыбные продукты); недостаточное поступление углеводов на фоне белкового перекорма (распад мышц в качестве источника энергии); прием лекарств (тетрациклин, ибупрофен); период взросления организма; обезвоживание; ожирение; беременность; физическая старость.</w:t>
      </w:r>
    </w:p>
    <w:p w:rsidR="00F54E09" w:rsidRDefault="00F54E09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Умеренная гиперкреатинемия патологическая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Аутоиммунные заболевания, которые сопровождаются повреждением соединительных тканей (васкулит, артрит, волчанка); сахарный диабет; гипертиреоз (гиперактивная щитовидка) – резко уменьшает фильтрующие возможности почек; гиперактивность надпочечников; заболевания почек, из-за которых ухудшается клубочковая фильтрация и креатинин полностью не удаляется: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- преренальное (снижение скорости клубочковой фильтрации, дегидратация, сердечно-сосудистые заболевания); 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- ренальное (поражение паренхимы почек, острая и хроническая почечная недостаточность, пиелонефрит, неоплазия, травма, ишемия); 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- постренальные (обструктивные расстройства); метаболические (массивные поражения мышц, гипертиреоз);</w:t>
      </w:r>
    </w:p>
    <w:p w:rsidR="00E7124F" w:rsidRPr="00E7124F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поражения печени (циррозы, воспаления и интоксикация); миастения; обширные ожоги; гангрена конечностей и сопутствующее омертвение тканей; синдром «раздавливания» (возникает во время скучивания животных); лептоспироз и другие виды тяжелых инфекций; раковые заболевания.</w:t>
      </w:r>
    </w:p>
    <w:p w:rsidR="00F54E09" w:rsidRDefault="00E7124F" w:rsidP="00E7124F">
      <w:pPr>
        <w:ind w:lef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ab/>
      </w:r>
      <w:r w:rsidRPr="00E7124F">
        <w:rPr>
          <w:rFonts w:ascii="Times New Roman" w:eastAsia="Times New Roman" w:hAnsi="Times New Roman" w:cs="Times New Roman"/>
          <w:lang w:eastAsia="ru-RU"/>
        </w:rPr>
        <w:tab/>
      </w:r>
    </w:p>
    <w:p w:rsidR="00E7124F" w:rsidRPr="00E7124F" w:rsidRDefault="00E7124F" w:rsidP="00025E55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Ложное</w:t>
      </w:r>
      <w:r w:rsidRPr="00E7124F">
        <w:rPr>
          <w:rFonts w:ascii="Times New Roman" w:eastAsia="Times New Roman" w:hAnsi="Times New Roman" w:cs="Times New Roman"/>
          <w:lang w:eastAsia="ru-RU"/>
        </w:rPr>
        <w:t>: возможно при применении лекарственных средств (циклоспорин). Если воспалены почки, то фосфор и калий начинают накапливаться в органах.</w:t>
      </w:r>
    </w:p>
    <w:p w:rsidR="00454C57" w:rsidRDefault="00454C57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4E09" w:rsidRDefault="00F54E09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2A80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7)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A80">
        <w:rPr>
          <w:rFonts w:ascii="Times New Roman" w:eastAsia="Times New Roman" w:hAnsi="Times New Roman" w:cs="Times New Roman"/>
          <w:b/>
          <w:lang w:eastAsia="ru-RU"/>
        </w:rPr>
        <w:t>МОЧЕВИНА</w:t>
      </w:r>
    </w:p>
    <w:p w:rsidR="00832A80" w:rsidRDefault="00832A80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F54E09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синтезируется печенью (у жвачных, кроме того, в стенке рубца) из аммиака, который образуется в процессе распада белков, является конечным продуктом протеинового обмена, выводится почками. Уровень содержания мочевины в крови – индикатор: 1) выделительной функции почек (мочевина не токсична, но она может легко просачиваться сквозь клеточные мембраны и проникать во внутренние паренхиматозные органы – поджелудочную железу, печень, легкие, почки, и тянуть за собой воду (отек внутренних органов). 2) состояния печени, т.к. печень превращает аммиак в мочевину. 3) тонуса мышечной ткани (белок, распадаясь, превращается в мочевину).</w:t>
      </w:r>
    </w:p>
    <w:p w:rsidR="00832A80" w:rsidRDefault="00832A80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Мочевины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патология в работе почек; белковый перекорм (т.к. мочевина образуется в процессе распада белков); при дефиците легкоперевариваемых углеводов в рационе, при скармливании большого количества карбамида; при недостатке поваренной соли (из-за недостатка в организме хлора, появившийся дисбаланс уравновешивается за счет роста в крови мочевины); кахексия (истощение), лихорадочные состояния, усиленная физическая нагрузка, стресс; лейкоз. Следствие: излишний аммиак, не переработанный в мочевину провоцирует развитие токсического перикардита или плеврита, повышение концентрации мочевины в крови нарушает кровообращение в почках. Уровень мочевины в крови – индикатор здоровья почек, печени, тонуса мышц. </w:t>
      </w:r>
    </w:p>
    <w:p w:rsidR="00E7124F" w:rsidRPr="00E7124F" w:rsidRDefault="00E7124F" w:rsidP="00832A80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При повышении можно предположить: 1) нарушение функций почек; 2) обезвоживание, в т.ч. из-за диареи; 3) внутреннее кровотечение; 4) не сбалансированное кормление.</w:t>
      </w:r>
    </w:p>
    <w:p w:rsidR="00832A80" w:rsidRDefault="00832A80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Мочевины</w:t>
      </w:r>
      <w:r w:rsidRPr="00E7124F">
        <w:rPr>
          <w:rFonts w:ascii="Times New Roman" w:eastAsia="Times New Roman" w:hAnsi="Times New Roman" w:cs="Times New Roman"/>
          <w:lang w:eastAsia="ru-RU"/>
        </w:rPr>
        <w:t>: длительные белковый недокорм; гепатит; цирроз (неспособность синтезировать мочевину, наблюдаемую при кетозе коров); отравления; гепатодистрофия; повышение утилизации белка для синтеза в поздние сроки беременности; гипергидратация; дефицит гормонов щитовидной железы; употребление гормонов роста.</w:t>
      </w: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Пониженное содержание мочевины отражает: 1) дисфункцию печени (в совокупности с повышенным билирубином); 2) патологию в работе кишечника; 3) чрезмерное продуцирование гормона роста. </w:t>
      </w:r>
    </w:p>
    <w:p w:rsidR="00E7124F" w:rsidRPr="00F54E09" w:rsidRDefault="00E7124F" w:rsidP="00F54E0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F54E09">
        <w:rPr>
          <w:rFonts w:ascii="Times New Roman" w:eastAsia="Times New Roman" w:hAnsi="Times New Roman" w:cs="Times New Roman"/>
          <w:lang w:eastAsia="ru-RU"/>
        </w:rPr>
        <w:t>обезвоживание.</w:t>
      </w:r>
    </w:p>
    <w:p w:rsidR="00F54E09" w:rsidRDefault="00F54E09" w:rsidP="00F54E0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54E09" w:rsidRDefault="00F54E09" w:rsidP="00F54E0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54E09" w:rsidRPr="00F54E09" w:rsidRDefault="00F54E09" w:rsidP="00F54E0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lastRenderedPageBreak/>
        <w:t>8) МАГНИЙ</w:t>
      </w:r>
    </w:p>
    <w:p w:rsidR="00454C57" w:rsidRPr="00E7124F" w:rsidRDefault="00454C57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Повышение уровня Магния: </w:t>
      </w:r>
      <w:r w:rsidRPr="00E7124F">
        <w:rPr>
          <w:rFonts w:ascii="Times New Roman" w:eastAsia="Times New Roman" w:hAnsi="Times New Roman" w:cs="Times New Roman"/>
          <w:lang w:eastAsia="ru-RU"/>
        </w:rPr>
        <w:t>обезвоживание; гипотиреоз; почечная и надпочечниковая недостаточность, гипофункция коры надпочечников (гипокортицизм).</w:t>
      </w: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Понижение уровня Магния: </w:t>
      </w:r>
      <w:r w:rsidRPr="00E7124F">
        <w:rPr>
          <w:rFonts w:ascii="Times New Roman" w:eastAsia="Times New Roman" w:hAnsi="Times New Roman" w:cs="Times New Roman"/>
          <w:lang w:eastAsia="ru-RU"/>
        </w:rPr>
        <w:t>недостаточное поступление магния с пищей;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при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усиленной лактации; при избытке калия (с молодой травой) или азота с концентрированными кормами (а также азотсодержащими небелковыми средствами);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при диарее; при полиурической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стадии острой почечной недостаточности вследствие потери магния с калом или мочой; при циррозе; гиперпаратиреозе, гипотиреозе, хроническом панкреатите. </w:t>
      </w:r>
    </w:p>
    <w:p w:rsidR="00025E55" w:rsidRDefault="00E7124F" w:rsidP="00025E55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           При снижении уровня магния в крови увеличивается концентрация ацетилхолина, достигая предельной величины, при которой блокируется передача нервного возбуждения, наступают тетания и </w:t>
      </w:r>
      <w:r>
        <w:rPr>
          <w:rFonts w:ascii="Times New Roman" w:eastAsia="Times New Roman" w:hAnsi="Times New Roman" w:cs="Times New Roman"/>
          <w:lang w:eastAsia="ru-RU"/>
        </w:rPr>
        <w:t>судороги: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при пастбищной тетании, алиментарной остеодистрофии, послеродовом парезе, транспортном стрессе.</w:t>
      </w:r>
    </w:p>
    <w:p w:rsidR="00E7124F" w:rsidRPr="00E7124F" w:rsidRDefault="00E7124F" w:rsidP="00025E55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Метаболическая роль магния определяется его участием как кофактора более чем в 300 энзиматических реакциях. Участвует почти во всех обменных процессах организма. Ионы магния активируют АТФ-азу, обеспечивают работу К-</w:t>
      </w:r>
      <w:r w:rsidRPr="00E7124F">
        <w:rPr>
          <w:rFonts w:ascii="Times New Roman" w:eastAsia="Times New Roman" w:hAnsi="Times New Roman" w:cs="Times New Roman"/>
          <w:lang w:val="en-US" w:eastAsia="ru-RU"/>
        </w:rPr>
        <w:t>Na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насоса клеточных мембран. Магний и кальций в различных тканях могут действовать как синергисты и как антагонисты. В гладких мышцах сосудов миокарда – антагонизм. Дефицит магния повышает нервно-мышечную возбудимость, усиливает расщепление ацетилхолина путем активации ацетилхолинэстеразы. Магний тесно связан с обменом кальция, фосфора, калия и щелочной фосфатазой.</w:t>
      </w:r>
    </w:p>
    <w:p w:rsidR="00E7124F" w:rsidRPr="00E7124F" w:rsidRDefault="00E7124F" w:rsidP="00025E55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Начальные симптомы дефицита магния: нервозность, расширение ноздрей, высоко поднятая голова, походка жесткая (как на ходулях), ноги колеблются, когда животное вынуждено двигаться быстро; потеря аппетита и снижение молочной продуктивности. Смерть возникает по причине тетании, когда мышцы неконтролируемо сокращаются, включая сердце.</w:t>
      </w: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9) КАЛЬЦИЙ</w:t>
      </w:r>
      <w:r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Кальция:</w:t>
      </w:r>
      <w:r w:rsidR="00716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162C5" w:rsidRPr="007162C5">
        <w:rPr>
          <w:rFonts w:ascii="Times New Roman" w:eastAsia="Times New Roman" w:hAnsi="Times New Roman" w:cs="Times New Roman"/>
          <w:lang w:eastAsia="ru-RU"/>
        </w:rPr>
        <w:t>наблюдают</w:t>
      </w:r>
      <w:r w:rsidR="00716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при избытке минеральной подкормки в премиксе, при большом количестве в рационе люцерны</w:t>
      </w:r>
      <w:r w:rsidR="00370045">
        <w:rPr>
          <w:rFonts w:ascii="Times New Roman" w:eastAsia="Times New Roman" w:hAnsi="Times New Roman" w:cs="Times New Roman"/>
          <w:lang w:eastAsia="ru-RU"/>
        </w:rPr>
        <w:t>,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при передозировке витамина </w:t>
      </w:r>
      <w:r w:rsidRPr="00E7124F">
        <w:rPr>
          <w:rFonts w:ascii="Times New Roman" w:eastAsia="Times New Roman" w:hAnsi="Times New Roman" w:cs="Times New Roman"/>
          <w:lang w:val="en-US" w:eastAsia="ru-RU"/>
        </w:rPr>
        <w:t>D</w:t>
      </w:r>
      <w:r w:rsidRPr="00E7124F">
        <w:rPr>
          <w:rFonts w:ascii="Times New Roman" w:eastAsia="Times New Roman" w:hAnsi="Times New Roman" w:cs="Times New Roman"/>
          <w:lang w:eastAsia="ru-RU"/>
        </w:rPr>
        <w:t>; избытк</w:t>
      </w:r>
      <w:r w:rsidR="00370045">
        <w:rPr>
          <w:rFonts w:ascii="Times New Roman" w:eastAsia="Times New Roman" w:hAnsi="Times New Roman" w:cs="Times New Roman"/>
          <w:lang w:eastAsia="ru-RU"/>
        </w:rPr>
        <w:t>е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йода; гиперпаратиреоз;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тиреотоксикоз; кормовая гиперкальциемия; алкалоз (защелачивание</w:t>
      </w:r>
      <w:r w:rsidR="003700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0045" w:rsidRPr="00E7124F">
        <w:rPr>
          <w:rFonts w:ascii="Times New Roman" w:eastAsia="Times New Roman" w:hAnsi="Times New Roman" w:cs="Times New Roman"/>
          <w:lang w:eastAsia="ru-RU"/>
        </w:rPr>
        <w:t>крови</w:t>
      </w:r>
      <w:r w:rsidRPr="00E7124F">
        <w:rPr>
          <w:rFonts w:ascii="Times New Roman" w:eastAsia="Times New Roman" w:hAnsi="Times New Roman" w:cs="Times New Roman"/>
          <w:lang w:eastAsia="ru-RU"/>
        </w:rPr>
        <w:t>); недостаточность надпочечников; заболевания почек; гемобластозы (миеломная болезнь, лимфомы, лейкозы – при распаде костной ткани в очагах гиперплазии).</w:t>
      </w:r>
    </w:p>
    <w:p w:rsid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Снижение уровня Кальция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недостаточное поступление с кормом; дефицит витамина </w:t>
      </w:r>
      <w:r w:rsidRPr="00E7124F">
        <w:rPr>
          <w:rFonts w:ascii="Times New Roman" w:eastAsia="Times New Roman" w:hAnsi="Times New Roman" w:cs="Times New Roman"/>
          <w:lang w:val="en-US" w:eastAsia="ru-RU"/>
        </w:rPr>
        <w:t>D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и паратгормона, которые обеспечивают его всасывание в кишечнике и препятствуют выведению с мочой; вторичная остеодистрофия по причине кетоза; гипомагниемия; при плохом усвоении протеина и углеводов и избытке </w:t>
      </w:r>
      <w:r w:rsidR="00854174" w:rsidRPr="00E7124F">
        <w:rPr>
          <w:rFonts w:ascii="Times New Roman" w:eastAsia="Times New Roman" w:hAnsi="Times New Roman" w:cs="Times New Roman"/>
          <w:lang w:eastAsia="ru-RU"/>
        </w:rPr>
        <w:t xml:space="preserve">фосфора </w:t>
      </w:r>
      <w:r w:rsidR="00493FE1">
        <w:rPr>
          <w:rFonts w:ascii="Times New Roman" w:eastAsia="Times New Roman" w:hAnsi="Times New Roman" w:cs="Times New Roman"/>
          <w:lang w:eastAsia="ru-RU"/>
        </w:rPr>
        <w:t>и</w:t>
      </w:r>
      <w:r w:rsidR="00854174" w:rsidRPr="00854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4174" w:rsidRPr="00E7124F">
        <w:rPr>
          <w:rFonts w:ascii="Times New Roman" w:eastAsia="Times New Roman" w:hAnsi="Times New Roman" w:cs="Times New Roman"/>
          <w:lang w:eastAsia="ru-RU"/>
        </w:rPr>
        <w:t>цинка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; при загазованности в помещении, скармливании большого количества соли, при дефиците магния; при остром панкреатите; хроническая почечная недостаточность; печеночная недостаточность; повышение фосфатов; при послеродовом парезе в результате гиперсекреции кальцитонина щитовидной железы, который способствует минерализации кости и понижает уровень кальция в крови. </w:t>
      </w:r>
    </w:p>
    <w:p w:rsidR="009807AC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B2139E">
        <w:rPr>
          <w:rFonts w:ascii="Times New Roman" w:eastAsia="Times New Roman" w:hAnsi="Times New Roman" w:cs="Times New Roman"/>
          <w:b/>
          <w:lang w:eastAsia="ru-RU"/>
        </w:rPr>
        <w:t>Ионы кальция</w:t>
      </w:r>
      <w:r w:rsidR="0075790F">
        <w:rPr>
          <w:rFonts w:ascii="Times New Roman" w:eastAsia="Times New Roman" w:hAnsi="Times New Roman" w:cs="Times New Roman"/>
          <w:b/>
          <w:lang w:eastAsia="ru-RU"/>
        </w:rPr>
        <w:t xml:space="preserve"> необходимы для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807AC" w:rsidRDefault="00E7124F" w:rsidP="009807AC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807AC">
        <w:rPr>
          <w:rFonts w:ascii="Times New Roman" w:eastAsia="Times New Roman" w:hAnsi="Times New Roman" w:cs="Times New Roman"/>
          <w:lang w:eastAsia="ru-RU"/>
        </w:rPr>
        <w:t>О</w:t>
      </w:r>
      <w:r w:rsidR="0075790F">
        <w:rPr>
          <w:rFonts w:ascii="Times New Roman" w:eastAsia="Times New Roman" w:hAnsi="Times New Roman" w:cs="Times New Roman"/>
          <w:lang w:eastAsia="ru-RU"/>
        </w:rPr>
        <w:t>существления процесса передачи нервных импульсов (</w:t>
      </w:r>
      <w:r w:rsidRPr="00E7124F">
        <w:rPr>
          <w:rFonts w:ascii="Times New Roman" w:eastAsia="Times New Roman" w:hAnsi="Times New Roman" w:cs="Times New Roman"/>
          <w:lang w:eastAsia="ru-RU"/>
        </w:rPr>
        <w:t>регулирует проницаемость мембран</w:t>
      </w:r>
      <w:r w:rsidR="0075790F">
        <w:rPr>
          <w:rFonts w:ascii="Times New Roman" w:eastAsia="Times New Roman" w:hAnsi="Times New Roman" w:cs="Times New Roman"/>
          <w:lang w:eastAsia="ru-RU"/>
        </w:rPr>
        <w:t>)</w:t>
      </w:r>
      <w:r w:rsidR="009807AC">
        <w:rPr>
          <w:rFonts w:ascii="Times New Roman" w:eastAsia="Times New Roman" w:hAnsi="Times New Roman" w:cs="Times New Roman"/>
          <w:lang w:eastAsia="ru-RU"/>
        </w:rPr>
        <w:t>.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07AC" w:rsidRDefault="00E7124F" w:rsidP="009807AC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9807AC">
        <w:rPr>
          <w:rFonts w:ascii="Times New Roman" w:eastAsia="Times New Roman" w:hAnsi="Times New Roman" w:cs="Times New Roman"/>
          <w:lang w:eastAsia="ru-RU"/>
        </w:rPr>
        <w:t>С</w:t>
      </w:r>
      <w:r w:rsidR="0075790F">
        <w:rPr>
          <w:rFonts w:ascii="Times New Roman" w:eastAsia="Times New Roman" w:hAnsi="Times New Roman" w:cs="Times New Roman"/>
          <w:lang w:eastAsia="ru-RU"/>
        </w:rPr>
        <w:t>окращения скелетных и гладких мышц (</w:t>
      </w:r>
      <w:r w:rsidRPr="00E7124F">
        <w:rPr>
          <w:rFonts w:ascii="Times New Roman" w:eastAsia="Times New Roman" w:hAnsi="Times New Roman" w:cs="Times New Roman"/>
          <w:lang w:eastAsia="ru-RU"/>
        </w:rPr>
        <w:t>с магнием и АТФ способствуют взаимодействию актина и миозина</w:t>
      </w:r>
      <w:r w:rsidR="0075790F">
        <w:rPr>
          <w:rFonts w:ascii="Times New Roman" w:eastAsia="Times New Roman" w:hAnsi="Times New Roman" w:cs="Times New Roman"/>
          <w:lang w:eastAsia="ru-RU"/>
        </w:rPr>
        <w:t>)</w:t>
      </w:r>
      <w:r w:rsidR="009807AC">
        <w:rPr>
          <w:rFonts w:ascii="Times New Roman" w:eastAsia="Times New Roman" w:hAnsi="Times New Roman" w:cs="Times New Roman"/>
          <w:lang w:eastAsia="ru-RU"/>
        </w:rPr>
        <w:t>.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07AC" w:rsidRDefault="00E7124F" w:rsidP="009807AC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9807AC">
        <w:rPr>
          <w:rFonts w:ascii="Times New Roman" w:eastAsia="Times New Roman" w:hAnsi="Times New Roman" w:cs="Times New Roman"/>
          <w:lang w:eastAsia="ru-RU"/>
        </w:rPr>
        <w:t>Д</w:t>
      </w:r>
      <w:r w:rsidR="0075790F">
        <w:rPr>
          <w:rFonts w:ascii="Times New Roman" w:eastAsia="Times New Roman" w:hAnsi="Times New Roman" w:cs="Times New Roman"/>
          <w:lang w:eastAsia="ru-RU"/>
        </w:rPr>
        <w:t>еятельности миокарда</w:t>
      </w:r>
      <w:r w:rsidR="009807AC">
        <w:rPr>
          <w:rFonts w:ascii="Times New Roman" w:eastAsia="Times New Roman" w:hAnsi="Times New Roman" w:cs="Times New Roman"/>
          <w:lang w:eastAsia="ru-RU"/>
        </w:rPr>
        <w:t>.</w:t>
      </w:r>
      <w:r w:rsidR="007579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07AC" w:rsidRDefault="0075790F" w:rsidP="009807AC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9807AC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ормирования костной ткани</w:t>
      </w:r>
      <w:r w:rsidR="009807AC">
        <w:rPr>
          <w:rFonts w:ascii="Times New Roman" w:eastAsia="Times New Roman" w:hAnsi="Times New Roman" w:cs="Times New Roman"/>
          <w:lang w:eastAsia="ru-RU"/>
        </w:rPr>
        <w:t>.</w:t>
      </w:r>
    </w:p>
    <w:p w:rsidR="00E7124F" w:rsidRDefault="009807AC" w:rsidP="009807AC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С</w:t>
      </w:r>
      <w:r w:rsidR="0075790F">
        <w:rPr>
          <w:rFonts w:ascii="Times New Roman" w:eastAsia="Times New Roman" w:hAnsi="Times New Roman" w:cs="Times New Roman"/>
          <w:lang w:eastAsia="ru-RU"/>
        </w:rPr>
        <w:t>вертывания крови (</w:t>
      </w:r>
      <w:r w:rsidR="00E7124F" w:rsidRPr="00E7124F">
        <w:rPr>
          <w:rFonts w:ascii="Times New Roman" w:eastAsia="Times New Roman" w:hAnsi="Times New Roman" w:cs="Times New Roman"/>
          <w:lang w:eastAsia="ru-RU"/>
        </w:rPr>
        <w:t>активизируют процесс</w:t>
      </w:r>
      <w:r w:rsidR="0075790F">
        <w:rPr>
          <w:rFonts w:ascii="Times New Roman" w:eastAsia="Times New Roman" w:hAnsi="Times New Roman" w:cs="Times New Roman"/>
          <w:lang w:eastAsia="ru-RU"/>
        </w:rPr>
        <w:t>)</w:t>
      </w:r>
      <w:r w:rsidR="00E7124F" w:rsidRPr="00E7124F">
        <w:rPr>
          <w:rFonts w:ascii="Times New Roman" w:eastAsia="Times New Roman" w:hAnsi="Times New Roman" w:cs="Times New Roman"/>
          <w:lang w:eastAsia="ru-RU"/>
        </w:rPr>
        <w:t>.</w:t>
      </w:r>
    </w:p>
    <w:p w:rsidR="00D66118" w:rsidRDefault="00B2139E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B2139E">
        <w:rPr>
          <w:rFonts w:ascii="Times New Roman" w:eastAsia="Times New Roman" w:hAnsi="Times New Roman" w:cs="Times New Roman"/>
          <w:b/>
          <w:lang w:eastAsia="ru-RU"/>
        </w:rPr>
        <w:t>Показания к применению препаратов кальция</w:t>
      </w:r>
      <w:r w:rsidR="009807A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118" w:rsidRDefault="00D66118" w:rsidP="00D66118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D66118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2139E">
        <w:rPr>
          <w:rFonts w:ascii="Times New Roman" w:eastAsia="Times New Roman" w:hAnsi="Times New Roman" w:cs="Times New Roman"/>
          <w:lang w:eastAsia="ru-RU"/>
        </w:rPr>
        <w:t xml:space="preserve">Заболевания, сопровождающиеся гипокальциемией, повышением проницаемости клеточных мембран (в том числе сосудов), нарушением проведения нервных импульсов в мышечной ткани. </w:t>
      </w:r>
    </w:p>
    <w:p w:rsidR="00D66118" w:rsidRDefault="00D66118" w:rsidP="00D66118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B2139E">
        <w:rPr>
          <w:rFonts w:ascii="Times New Roman" w:eastAsia="Times New Roman" w:hAnsi="Times New Roman" w:cs="Times New Roman"/>
          <w:lang w:eastAsia="ru-RU"/>
        </w:rPr>
        <w:t>Гипопаратиреоз (латентная тетания, остео</w:t>
      </w:r>
      <w:r w:rsidR="00C30C43">
        <w:rPr>
          <w:rFonts w:ascii="Times New Roman" w:eastAsia="Times New Roman" w:hAnsi="Times New Roman" w:cs="Times New Roman"/>
          <w:lang w:eastAsia="ru-RU"/>
        </w:rPr>
        <w:t>пороз</w:t>
      </w:r>
      <w:r w:rsidR="00B2139E">
        <w:rPr>
          <w:rFonts w:ascii="Times New Roman" w:eastAsia="Times New Roman" w:hAnsi="Times New Roman" w:cs="Times New Roman"/>
          <w:lang w:eastAsia="ru-RU"/>
        </w:rPr>
        <w:t>)</w:t>
      </w:r>
      <w:r w:rsidR="00C30C43">
        <w:rPr>
          <w:rFonts w:ascii="Times New Roman" w:eastAsia="Times New Roman" w:hAnsi="Times New Roman" w:cs="Times New Roman"/>
          <w:lang w:eastAsia="ru-RU"/>
        </w:rPr>
        <w:t xml:space="preserve">, нарушения обмена витамина </w:t>
      </w:r>
      <w:r w:rsidR="00C30C43">
        <w:rPr>
          <w:rFonts w:ascii="Times New Roman" w:eastAsia="Times New Roman" w:hAnsi="Times New Roman" w:cs="Times New Roman"/>
          <w:lang w:val="en-US" w:eastAsia="ru-RU"/>
        </w:rPr>
        <w:t>D</w:t>
      </w:r>
      <w:r w:rsidR="00C30C43">
        <w:rPr>
          <w:rFonts w:ascii="Times New Roman" w:eastAsia="Times New Roman" w:hAnsi="Times New Roman" w:cs="Times New Roman"/>
          <w:lang w:eastAsia="ru-RU"/>
        </w:rPr>
        <w:t>: рахит (спазмофилия, остеомаляция),</w:t>
      </w:r>
      <w:r w:rsidR="00C30C43" w:rsidRPr="00C30C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C43">
        <w:rPr>
          <w:rFonts w:ascii="Times New Roman" w:eastAsia="Times New Roman" w:hAnsi="Times New Roman" w:cs="Times New Roman"/>
          <w:lang w:eastAsia="ru-RU"/>
        </w:rPr>
        <w:t xml:space="preserve">гиперфосфатемия у больных с хронической почечной недостаточностью. </w:t>
      </w:r>
    </w:p>
    <w:p w:rsidR="00D66118" w:rsidRDefault="00D66118" w:rsidP="00D66118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C30C43">
        <w:rPr>
          <w:rFonts w:ascii="Times New Roman" w:eastAsia="Times New Roman" w:hAnsi="Times New Roman" w:cs="Times New Roman"/>
          <w:lang w:eastAsia="ru-RU"/>
        </w:rPr>
        <w:t>Повышенная потребность в ионах кальция (беременность, период лактации, период усиленного роста организма), недостаточное содержание ионов кальция в пище, нарушение его обмена у стареющих животных.</w:t>
      </w:r>
      <w:r w:rsidR="00EF79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118" w:rsidRDefault="00D66118" w:rsidP="00D66118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EF79F0">
        <w:rPr>
          <w:rFonts w:ascii="Times New Roman" w:eastAsia="Times New Roman" w:hAnsi="Times New Roman" w:cs="Times New Roman"/>
          <w:lang w:eastAsia="ru-RU"/>
        </w:rPr>
        <w:t xml:space="preserve">Усиленное выведение ионов кальция: отсутствие моциона, хроническая диарея. </w:t>
      </w:r>
    </w:p>
    <w:p w:rsidR="00B2139E" w:rsidRPr="00C30C43" w:rsidRDefault="00D66118" w:rsidP="00D66118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EF79F0">
        <w:rPr>
          <w:rFonts w:ascii="Times New Roman" w:eastAsia="Times New Roman" w:hAnsi="Times New Roman" w:cs="Times New Roman"/>
          <w:lang w:eastAsia="ru-RU"/>
        </w:rPr>
        <w:t>Отравление солями магния, щавелевой и фтористой кислотами и их растворимыми солями (при взаимодействии с кальция глюконатом образуются нерастворимые и нетоксичные кальция оксалат и кальция фторид).</w:t>
      </w:r>
    </w:p>
    <w:p w:rsidR="00F54E09" w:rsidRPr="00E7124F" w:rsidRDefault="00F54E09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10) ФОСФОР</w:t>
      </w:r>
    </w:p>
    <w:p w:rsidR="00F54E09" w:rsidRDefault="00F54E09" w:rsidP="00E7124F">
      <w:pPr>
        <w:ind w:left="-284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Повышение уровня неорганического Фосфора: </w:t>
      </w:r>
      <w:r w:rsidRPr="00E7124F">
        <w:rPr>
          <w:rFonts w:ascii="Times New Roman" w:eastAsia="Times New Roman" w:hAnsi="Times New Roman" w:cs="Times New Roman"/>
          <w:lang w:eastAsia="ru-RU"/>
        </w:rPr>
        <w:t>при высоко концентратном типе кормления;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остеопорозе; ацидозе (кетоацидоз, лактоацидоз, респираторный ацидоз); гипервитаминозе </w:t>
      </w:r>
      <w:r w:rsidRPr="00E7124F">
        <w:rPr>
          <w:rFonts w:ascii="Times New Roman" w:eastAsia="Times New Roman" w:hAnsi="Times New Roman" w:cs="Times New Roman"/>
          <w:lang w:val="en-US" w:eastAsia="ru-RU"/>
        </w:rPr>
        <w:t>D</w:t>
      </w:r>
      <w:r w:rsidRPr="00E7124F">
        <w:rPr>
          <w:rFonts w:ascii="Times New Roman" w:eastAsia="Times New Roman" w:hAnsi="Times New Roman" w:cs="Times New Roman"/>
          <w:lang w:eastAsia="ru-RU"/>
        </w:rPr>
        <w:t>; гипопаратиреозе; портальном циррозе; цитолизе клеток и освобождении фосфатов в кровь; при почечной недостаточности.</w:t>
      </w:r>
    </w:p>
    <w:p w:rsidR="00F54E09" w:rsidRDefault="00F54E09" w:rsidP="00E7124F">
      <w:pPr>
        <w:ind w:left="-284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Снижение уровня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>неорганического Фосфора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при алиментарном недостатке фосфора; недостатке витамина </w:t>
      </w:r>
      <w:r w:rsidRPr="00E7124F">
        <w:rPr>
          <w:rFonts w:ascii="Times New Roman" w:eastAsia="Times New Roman" w:hAnsi="Times New Roman" w:cs="Times New Roman"/>
          <w:lang w:val="en-US" w:eastAsia="ru-RU"/>
        </w:rPr>
        <w:t>D</w:t>
      </w:r>
      <w:r w:rsidRPr="00E7124F">
        <w:rPr>
          <w:rFonts w:ascii="Times New Roman" w:eastAsia="Times New Roman" w:hAnsi="Times New Roman" w:cs="Times New Roman"/>
          <w:lang w:eastAsia="ru-RU"/>
        </w:rPr>
        <w:t>; избытке кальция; при малоконцентратном типе кормления; при болезнях ЖКТ и затруднении усвоения; при остеодистрофии; рахите; при пеллагре (недостаток вит. РР и триптофана); беременность (физиологический дефицит фосфора); дефицит соматотропного гормона (гормона роста); гиперфункция паращитовидных желез; гипофункция щитовидной железы (увеличивается секреция паратгормона и уменьшается выработка кальцитонина).</w:t>
      </w:r>
    </w:p>
    <w:p w:rsidR="00E7124F" w:rsidRPr="00E7124F" w:rsidRDefault="00E7124F" w:rsidP="00E7124F">
      <w:pPr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Фосфор является структурным элементом организма. Все виды обмена неразрывно связаны с превращением фосфорной кислоты: АТФ – универсальный донор и аккумулятор энергии. Фосфор: 1) входит в структуру нуклеиновых кислот; 2) осуществляется кишечная адсорбция путем фосфорилирования; 3) гликолиз; 4) прямое окисление углеводов; 5) транспорт липидов; 6) обмен аминокислот.</w:t>
      </w:r>
    </w:p>
    <w:p w:rsidR="00454C57" w:rsidRDefault="00454C57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4E09" w:rsidRDefault="00F54E09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11) ГЛЮКОЗА</w:t>
      </w:r>
    </w:p>
    <w:p w:rsidR="00EE3E7F" w:rsidRPr="00E7124F" w:rsidRDefault="00EE3E7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Глюкозы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: недостаточная продукция инсулина, скармливание большого количества свеклы и патоки; физиологическая гипергликемия (умеренная физическая нагрузка, сильное возбуждение, выброс адреналина при инъекции); тиреотоксикоз; панкреатит; гепатоз; нефроз; наличие антител к инсулиновым рецепторам. </w:t>
      </w:r>
    </w:p>
    <w:p w:rsidR="00EE3E7F" w:rsidRDefault="00EE3E7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Понижение уровня Глюкозы</w:t>
      </w:r>
      <w:r w:rsidRPr="00E7124F">
        <w:rPr>
          <w:rFonts w:ascii="Times New Roman" w:eastAsia="Times New Roman" w:hAnsi="Times New Roman" w:cs="Times New Roman"/>
          <w:lang w:eastAsia="ru-RU"/>
        </w:rPr>
        <w:t>: при недостаточности легкоусвояемых углеводов в рационе, микроэлементов, при кетозе, заболевания поджелудочной железы; гипотиреоз, гепатит; нарушения питания; отравления; интоксикации; интенсивная физическая нагрузка; лихорадочные состояния.</w:t>
      </w: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C57" w:rsidRPr="00E7124F" w:rsidRDefault="00454C57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12) </w:t>
      </w:r>
      <w:r>
        <w:rPr>
          <w:rFonts w:ascii="Times New Roman" w:eastAsia="Times New Roman" w:hAnsi="Times New Roman" w:cs="Times New Roman"/>
          <w:b/>
          <w:lang w:eastAsia="ru-RU"/>
        </w:rPr>
        <w:t>ЖЕЛЕЗО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(трансферрин)</w:t>
      </w:r>
    </w:p>
    <w:p w:rsidR="009807AC" w:rsidRDefault="009807AC" w:rsidP="00E7124F">
      <w:pPr>
        <w:shd w:val="clear" w:color="auto" w:fill="FFFFFF"/>
        <w:spacing w:after="90"/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shd w:val="clear" w:color="auto" w:fill="FFFFFF"/>
        <w:spacing w:after="90"/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Повышение уровня Железа сывороточного (гемохроматоз)</w:t>
      </w:r>
      <w:r w:rsidRPr="00E7124F">
        <w:rPr>
          <w:rFonts w:ascii="Times New Roman" w:eastAsia="Times New Roman" w:hAnsi="Times New Roman" w:cs="Times New Roman"/>
          <w:lang w:eastAsia="ru-RU"/>
        </w:rPr>
        <w:t>: повышенное поступление в организм (кормовое, медикаментозное); гепатит; анемия гемолитическая (наличие кровепаразитов и инфекционных агентов, в т.ч., клостридии, стрептококки, менингококки, микоплазмы); анемия апластическая (лейкоз, отравление тяжелыми металлами, хлорамфениколом, пенициллинами); анемия фолиево-дефицитная гиперхромная, цианкобаламиндефицитная; талассемия (дефект синтеза гемоглобина); гемохроматоз (избыточное накопление железа в организме: печени, поджелудочной железе, миокарде, селезёнке, коже, эндокринных железах). Избыточное накопление железа провоцирует развитие цирроза печени, сердечной недостаточности, сахарного диабета, артрита. Симптомы избытка железа: боль в суставах, слабость, усталость, боль в животе, снижение либидо, нарушения сердечного ритма.</w:t>
      </w:r>
    </w:p>
    <w:p w:rsidR="00EE3E7F" w:rsidRDefault="00EE3E7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Снижение уровня Железа сывороточного: </w:t>
      </w:r>
      <w:r w:rsidRPr="00E7124F">
        <w:rPr>
          <w:rFonts w:ascii="Times New Roman" w:eastAsia="Times New Roman" w:hAnsi="Times New Roman" w:cs="Times New Roman"/>
          <w:lang w:eastAsia="ru-RU"/>
        </w:rPr>
        <w:t>развитие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124F">
        <w:rPr>
          <w:rFonts w:ascii="Times New Roman" w:eastAsia="Times New Roman" w:hAnsi="Times New Roman" w:cs="Times New Roman"/>
          <w:lang w:eastAsia="ru-RU"/>
        </w:rPr>
        <w:t>железодефицитной анемии в результате недостаточного, скудного, несбалансированного кормления животных, нарушение всасывания железа из ЖКТ при заболевании желудка и кишечника, хронические рецидивирующие кровопотери из ЖКТ (язвенная болезнь); хронические заболевания печени (гепатит, цирроз); повышенное потребление железа организмом (беременность, кормление, растущие животные, повышенные физические нагрузки); острые (бабезиоз, пироплазмоз и пр.) и хронические инфекционные заболевания; сепсис; коллагенозы, опухоли (в т.ч. острый и хронический лейкозы, миелома); ремиссия пернициозной анемии (авитаминоз В</w:t>
      </w:r>
      <w:r w:rsidRPr="00E7124F">
        <w:rPr>
          <w:rFonts w:ascii="Times New Roman" w:eastAsia="Times New Roman" w:hAnsi="Times New Roman" w:cs="Times New Roman"/>
          <w:vertAlign w:val="superscript"/>
          <w:lang w:eastAsia="ru-RU"/>
        </w:rPr>
        <w:t>12</w:t>
      </w:r>
      <w:r w:rsidRPr="00E7124F">
        <w:rPr>
          <w:rFonts w:ascii="Times New Roman" w:eastAsia="Times New Roman" w:hAnsi="Times New Roman" w:cs="Times New Roman"/>
          <w:lang w:eastAsia="ru-RU"/>
        </w:rPr>
        <w:t>); гипотиреоз; потеря трансферрина при нефротическом синдроме; применение некоторых лекарственных средств.</w:t>
      </w: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lang w:eastAsia="ru-RU"/>
        </w:rPr>
        <w:t>Симптомы тяжелой железодефицитной анемии: одышка, боль в грудной клетке, сильные головн</w:t>
      </w:r>
      <w:r w:rsidR="00832A80">
        <w:rPr>
          <w:rFonts w:ascii="Times New Roman" w:eastAsia="Times New Roman" w:hAnsi="Times New Roman" w:cs="Times New Roman"/>
          <w:lang w:eastAsia="ru-RU"/>
        </w:rPr>
        <w:t>ые боли, слабость в конечностях,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желание употреблять в пищу необычные продукты (мел, глину), жжение кончика языка, заеды (трещины в углах рта).</w:t>
      </w:r>
    </w:p>
    <w:p w:rsidR="009807AC" w:rsidRDefault="009807AC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54E09" w:rsidRDefault="00F54E09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24F" w:rsidRP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13) ЦИНК</w:t>
      </w:r>
      <w:r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E7F" w:rsidRDefault="00EE3E7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Дефицит цинка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приводит к замедлению роста, задержке полового созревания, гипогонадизму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 xml:space="preserve"> (замедление роста семенников)</w:t>
      </w:r>
      <w:r w:rsidRPr="00E7124F">
        <w:rPr>
          <w:rFonts w:ascii="Times New Roman" w:eastAsia="Times New Roman" w:hAnsi="Times New Roman" w:cs="Times New Roman"/>
          <w:lang w:eastAsia="ru-RU"/>
        </w:rPr>
        <w:t>, алопеции, дерматитам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 (поражаются ноги, шея и голова), выпадение шерсти, ухудшение внешнего вида</w:t>
      </w:r>
      <w:r w:rsidRPr="00E7124F">
        <w:rPr>
          <w:rFonts w:ascii="Times New Roman" w:eastAsia="Times New Roman" w:hAnsi="Times New Roman" w:cs="Times New Roman"/>
          <w:lang w:eastAsia="ru-RU"/>
        </w:rPr>
        <w:t>, нарушение сумеречного зрения, анемии, ухудшение заживления ран, периодически проявляется хромотой,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 xml:space="preserve"> шатанием задних ног и </w:t>
      </w:r>
      <w:r w:rsidR="00454C57" w:rsidRPr="00E7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анкилозом</w:t>
      </w:r>
      <w:r w:rsidRPr="00E7124F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(неподвижность </w:t>
      </w:r>
      <w:hyperlink r:id="rId5" w:history="1">
        <w:r w:rsidRPr="00E7124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сустава</w:t>
        </w:r>
      </w:hyperlink>
      <w:r w:rsidRPr="00E7124F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, наступающая в результате образования костного, хрящевого или фиброзного сращения суставных концов сочленяющихся костей)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7124F">
        <w:rPr>
          <w:rFonts w:ascii="Times New Roman" w:eastAsia="Times New Roman" w:hAnsi="Times New Roman" w:cs="Times New Roman"/>
          <w:color w:val="000000"/>
          <w:lang w:eastAsia="ru-RU"/>
        </w:rPr>
        <w:t>Сниженное потребление кормов, скрежетание зубами, повышенное слюноотделение. Копытца и рога хрупкие, мягкие. Наиболее важный элемент для профилактики маститов.</w:t>
      </w:r>
    </w:p>
    <w:p w:rsidR="00EE3E7F" w:rsidRDefault="00EE3E7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Избыток цинка</w:t>
      </w:r>
      <w:r w:rsidRPr="00E7124F">
        <w:rPr>
          <w:rFonts w:ascii="Times New Roman" w:eastAsia="Times New Roman" w:hAnsi="Times New Roman" w:cs="Times New Roman"/>
          <w:lang w:eastAsia="ru-RU"/>
        </w:rPr>
        <w:t xml:space="preserve"> препятствует усвоению кальция.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 14) МЕДЬ</w:t>
      </w:r>
    </w:p>
    <w:p w:rsidR="00EE3E7F" w:rsidRPr="00E7124F" w:rsidRDefault="00EE3E7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E7124F" w:rsidP="00E7124F">
      <w:pPr>
        <w:ind w:left="-284" w:firstLine="992"/>
        <w:jc w:val="both"/>
        <w:rPr>
          <w:rFonts w:ascii="Times New Roman" w:eastAsia="Calibri" w:hAnsi="Times New Roman" w:cs="Times New Roman"/>
          <w:b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Дефицит меди </w:t>
      </w:r>
      <w:r w:rsidRPr="00E7124F">
        <w:rPr>
          <w:rFonts w:ascii="Times New Roman" w:eastAsia="Times New Roman" w:hAnsi="Times New Roman" w:cs="Times New Roman"/>
          <w:lang w:eastAsia="ru-RU"/>
        </w:rPr>
        <w:t>приводит к анемии, остеопорозу, провоцирует потерю координации и неустойчивость всего тела, нарушается работа щитовидной железы, побледнение («выцветание») кожного покрова, ухудшается зрение.</w:t>
      </w:r>
    </w:p>
    <w:p w:rsidR="00E7124F" w:rsidRPr="00E7124F" w:rsidRDefault="00E7124F" w:rsidP="00E7124F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55" w:rsidRDefault="00E7124F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24F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7124F">
        <w:rPr>
          <w:rFonts w:ascii="Times New Roman" w:eastAsia="Times New Roman" w:hAnsi="Times New Roman" w:cs="Times New Roman"/>
          <w:b/>
          <w:lang w:eastAsia="ru-RU"/>
        </w:rPr>
        <w:t xml:space="preserve">) ХОЛЕСТЕРИН </w:t>
      </w:r>
    </w:p>
    <w:p w:rsidR="00025E55" w:rsidRDefault="00025E55" w:rsidP="00E7124F">
      <w:pPr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24F" w:rsidRPr="00E7124F" w:rsidRDefault="00025E55" w:rsidP="00025E55">
      <w:pPr>
        <w:ind w:left="-284" w:firstLine="99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7124F" w:rsidRPr="00E7124F">
        <w:rPr>
          <w:rFonts w:ascii="Times New Roman" w:eastAsia="Times New Roman" w:hAnsi="Times New Roman" w:cs="Times New Roman"/>
          <w:lang w:eastAsia="ru-RU"/>
        </w:rPr>
        <w:t>риродный жирный спирт – органическое соединение, содержащееся в наружном слое каждой клетки тела млекопитающих. Функции: 1) структурный элемент клеточных стенок; 2) выработка желчных кислот (для расщепления жиров в кишечнике); 3) участие в синтезе витамина D и половых гормонов – тестостерона, кортизола и эстрогена. Образуется в печени и поступает с кормом.</w:t>
      </w:r>
    </w:p>
    <w:p w:rsidR="00025E55" w:rsidRDefault="00025E55" w:rsidP="00E7124F">
      <w:pPr>
        <w:shd w:val="clear" w:color="auto" w:fill="FFFFFF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4F" w:rsidRPr="00E7124F" w:rsidRDefault="003C5260" w:rsidP="00E7124F">
      <w:pPr>
        <w:shd w:val="clear" w:color="auto" w:fill="FFFFFF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60"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E7124F" w:rsidRPr="003C5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124F"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ожирении, кетозе, поражении печени (редко), перекорме. </w:t>
      </w:r>
    </w:p>
    <w:p w:rsidR="00025E55" w:rsidRDefault="00025E55" w:rsidP="00E7124F">
      <w:pPr>
        <w:shd w:val="clear" w:color="auto" w:fill="FFFFFF"/>
        <w:ind w:left="-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24F" w:rsidRPr="00E7124F" w:rsidRDefault="00025E55" w:rsidP="00E7124F">
      <w:pPr>
        <w:shd w:val="clear" w:color="auto" w:fill="FFFFFF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Понижение</w:t>
      </w:r>
      <w:r w:rsidR="003C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124F" w:rsidRPr="00E7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24F" w:rsidRPr="00E7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недокорме. атеросклерозе, гипотиреозе, хроническом гепатите, сахарном диабете, механической желтухе, при злокачественных опухолях печени; циррозе; ревматоидном артрите; гиперфункции щитовидной и паращитовидных желез; голодании; нарушении всасывания веществ; хроническом обструктивном заболевании легких.</w:t>
      </w:r>
    </w:p>
    <w:p w:rsidR="00E7124F" w:rsidRPr="00E7124F" w:rsidRDefault="00E7124F" w:rsidP="00E7124F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01" w:rsidRDefault="001F0201"/>
    <w:p w:rsidR="00E84BB6" w:rsidRDefault="001F0201" w:rsidP="001412A5">
      <w:pPr>
        <w:ind w:left="-284" w:firstLine="426"/>
        <w:jc w:val="both"/>
      </w:pPr>
      <w:r w:rsidRPr="001412A5">
        <w:rPr>
          <w:rFonts w:ascii="Times New Roman" w:hAnsi="Times New Roman" w:cs="Times New Roman"/>
          <w:sz w:val="24"/>
          <w:szCs w:val="24"/>
        </w:rPr>
        <w:t xml:space="preserve">При </w:t>
      </w:r>
      <w:r w:rsidR="001412A5" w:rsidRPr="001412A5">
        <w:rPr>
          <w:rFonts w:ascii="Times New Roman" w:hAnsi="Times New Roman" w:cs="Times New Roman"/>
          <w:sz w:val="24"/>
          <w:szCs w:val="24"/>
        </w:rPr>
        <w:t>анализе данных</w:t>
      </w:r>
      <w:r w:rsidRPr="001412A5">
        <w:rPr>
          <w:rFonts w:ascii="Times New Roman" w:hAnsi="Times New Roman" w:cs="Times New Roman"/>
          <w:sz w:val="24"/>
          <w:szCs w:val="24"/>
        </w:rPr>
        <w:t xml:space="preserve"> необходимо учитывать принадлежность территории к биогеохимической провинции и исключить эндемические заболевания, в т.ч. латентную беломышечную болезнь (дефицит селена), йододефицит, балансировать рацион по белковому, углеводному, витаминному и минеральному составу, обратить внимание на обеспеченность аминокислотой «Метионин» (является стартовым кодоном при синтезе всех белков организма на рибосомах); исключить внутрисосудистый гемолиз эритроцитов; учитывать физиологическую потребность в </w:t>
      </w:r>
      <w:r w:rsidRPr="001412A5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1412A5">
        <w:rPr>
          <w:rFonts w:ascii="Times New Roman" w:hAnsi="Times New Roman" w:cs="Times New Roman"/>
          <w:sz w:val="24"/>
          <w:szCs w:val="24"/>
        </w:rPr>
        <w:t xml:space="preserve"> (поваренной соли) и ее содержание в рационе (при недостатке смещается баланс ионов и катионов в эритроцитах, эритроциты разбухают и лопаются; также </w:t>
      </w:r>
      <w:r w:rsidRPr="001412A5">
        <w:rPr>
          <w:rFonts w:ascii="Times New Roman" w:hAnsi="Times New Roman" w:cs="Times New Roman"/>
          <w:sz w:val="24"/>
          <w:szCs w:val="24"/>
          <w:lang w:val="en-US"/>
        </w:rPr>
        <w:t>MCV</w:t>
      </w:r>
      <w:r w:rsidRPr="001412A5">
        <w:rPr>
          <w:rFonts w:ascii="Times New Roman" w:hAnsi="Times New Roman" w:cs="Times New Roman"/>
          <w:sz w:val="24"/>
          <w:szCs w:val="24"/>
        </w:rPr>
        <w:t xml:space="preserve"> – средний объем эритроцитов (определяется в общем анализе стабилизированной крови (ОАК): физиологическое увеличение при недостатке витаминов В8 и/или В12; организовать водопой вволю и по пути к выходу из доильного зала чистой водой температурой не менее 10</w:t>
      </w:r>
      <w:r w:rsidRPr="001412A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12A5">
        <w:rPr>
          <w:rFonts w:ascii="Times New Roman" w:hAnsi="Times New Roman" w:cs="Times New Roman"/>
          <w:sz w:val="24"/>
          <w:szCs w:val="24"/>
        </w:rPr>
        <w:t>С</w:t>
      </w:r>
      <w:r>
        <w:t>.</w:t>
      </w:r>
    </w:p>
    <w:p w:rsidR="00E84BB6" w:rsidRDefault="00E84BB6" w:rsidP="00E84BB6"/>
    <w:p w:rsidR="00025E55" w:rsidRDefault="00025E55" w:rsidP="00E84BB6"/>
    <w:p w:rsidR="00025E55" w:rsidRDefault="00025E55" w:rsidP="00E84BB6"/>
    <w:p w:rsidR="00025E55" w:rsidRDefault="00025E55" w:rsidP="00E84BB6"/>
    <w:p w:rsidR="00025E55" w:rsidRDefault="00025E55" w:rsidP="00E84BB6"/>
    <w:p w:rsidR="00025E55" w:rsidRDefault="00025E55" w:rsidP="00E84BB6"/>
    <w:p w:rsidR="00025E55" w:rsidRDefault="00025E55" w:rsidP="00E84BB6">
      <w:bookmarkStart w:id="0" w:name="_GoBack"/>
      <w:bookmarkEnd w:id="0"/>
    </w:p>
    <w:p w:rsidR="00E84BB6" w:rsidRDefault="00E84BB6" w:rsidP="00E84BB6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Ветеринарный врач </w:t>
      </w:r>
    </w:p>
    <w:p w:rsidR="001F0201" w:rsidRPr="00E84BB6" w:rsidRDefault="00E84BB6" w:rsidP="00E84BB6">
      <w:pPr>
        <w:ind w:right="-284"/>
      </w:pP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БУВО «Воронежская областная ветеринарная лаборатория»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</w:t>
      </w:r>
      <w:r w:rsidRPr="00E84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Звягина А.П.</w:t>
      </w:r>
    </w:p>
    <w:sectPr w:rsidR="001F0201" w:rsidRPr="00E84BB6" w:rsidSect="00025E5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99C"/>
    <w:multiLevelType w:val="hybridMultilevel"/>
    <w:tmpl w:val="CCD233F2"/>
    <w:lvl w:ilvl="0" w:tplc="614AEC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0642A36"/>
    <w:multiLevelType w:val="hybridMultilevel"/>
    <w:tmpl w:val="EBC0E89A"/>
    <w:lvl w:ilvl="0" w:tplc="032622D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8"/>
    <w:rsid w:val="00007C72"/>
    <w:rsid w:val="00025E55"/>
    <w:rsid w:val="000E6C2E"/>
    <w:rsid w:val="001412A5"/>
    <w:rsid w:val="001F0201"/>
    <w:rsid w:val="00252EBB"/>
    <w:rsid w:val="00370045"/>
    <w:rsid w:val="003C5260"/>
    <w:rsid w:val="00454C57"/>
    <w:rsid w:val="00485E38"/>
    <w:rsid w:val="00493FE1"/>
    <w:rsid w:val="004A1A7F"/>
    <w:rsid w:val="004D21A8"/>
    <w:rsid w:val="007162C5"/>
    <w:rsid w:val="00735CB4"/>
    <w:rsid w:val="0075790F"/>
    <w:rsid w:val="007B156C"/>
    <w:rsid w:val="00832A80"/>
    <w:rsid w:val="00854174"/>
    <w:rsid w:val="009807AC"/>
    <w:rsid w:val="00A12B13"/>
    <w:rsid w:val="00B2139E"/>
    <w:rsid w:val="00C30C43"/>
    <w:rsid w:val="00C44020"/>
    <w:rsid w:val="00D66118"/>
    <w:rsid w:val="00DB2300"/>
    <w:rsid w:val="00DC0339"/>
    <w:rsid w:val="00E7124F"/>
    <w:rsid w:val="00E84BB6"/>
    <w:rsid w:val="00EE3E7F"/>
    <w:rsid w:val="00EF79F0"/>
    <w:rsid w:val="00F54E09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DBB6-9F8E-4B5E-AA36-44E40BC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1%83%D1%81%D1%82%D0%B0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2020-12-26T08:36:00Z</cp:lastPrinted>
  <dcterms:created xsi:type="dcterms:W3CDTF">2020-12-17T06:42:00Z</dcterms:created>
  <dcterms:modified xsi:type="dcterms:W3CDTF">2022-01-18T09:03:00Z</dcterms:modified>
</cp:coreProperties>
</file>